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B53DF" w14:textId="77777777" w:rsidR="00384F26" w:rsidRPr="00384F26" w:rsidRDefault="00384F26" w:rsidP="00384F26">
      <w:pPr>
        <w:spacing w:after="72"/>
        <w:outlineLvl w:val="0"/>
        <w:rPr>
          <w:rFonts w:ascii="Georgia" w:eastAsia="Times New Roman" w:hAnsi="Georgia" w:cs="Times New Roman"/>
          <w:b/>
          <w:bCs/>
          <w:color w:val="111111"/>
          <w:spacing w:val="-2"/>
          <w:kern w:val="36"/>
          <w:sz w:val="48"/>
          <w:szCs w:val="48"/>
        </w:rPr>
      </w:pPr>
      <w:r w:rsidRPr="00384F26">
        <w:rPr>
          <w:rFonts w:ascii="Georgia" w:eastAsia="Times New Roman" w:hAnsi="Georgia" w:cs="Times New Roman"/>
          <w:b/>
          <w:bCs/>
          <w:color w:val="111111"/>
          <w:spacing w:val="-2"/>
          <w:kern w:val="36"/>
          <w:sz w:val="48"/>
          <w:szCs w:val="48"/>
        </w:rPr>
        <w:t>Pure and Simple Practice</w:t>
      </w:r>
    </w:p>
    <w:p w14:paraId="208717E5" w14:textId="77777777" w:rsidR="00384F26" w:rsidRPr="00384F26" w:rsidRDefault="00384F26" w:rsidP="00384F26">
      <w:pPr>
        <w:spacing w:after="144" w:line="319" w:lineRule="atLeast"/>
        <w:rPr>
          <w:rFonts w:ascii="Times New Roman" w:eastAsia="Times New Roman" w:hAnsi="Times New Roman" w:cs="Times New Roman"/>
          <w:b/>
          <w:bCs/>
          <w:color w:val="666666"/>
        </w:rPr>
      </w:pPr>
      <w:r w:rsidRPr="00384F26">
        <w:rPr>
          <w:rFonts w:ascii="Times New Roman" w:eastAsia="Times New Roman" w:hAnsi="Times New Roman" w:cs="Times New Roman"/>
          <w:b/>
          <w:bCs/>
          <w:color w:val="666666"/>
        </w:rPr>
        <w:t>Though this chant to foster gratitude and connection is the main practice of one of Buddhism’s major schools, many are surprisingly unfamiliar with it</w:t>
      </w:r>
      <w:r w:rsidRPr="00384F26">
        <w:rPr>
          <w:rFonts w:ascii="Times New Roman" w:eastAsia="Times New Roman" w:hAnsi="Times New Roman" w:cs="Times New Roman"/>
          <w:b/>
          <w:bCs/>
          <w:color w:val="666666"/>
        </w:rPr>
        <w:t>.</w:t>
      </w:r>
    </w:p>
    <w:p w14:paraId="1B9C27EF" w14:textId="70A5B7BF" w:rsidR="00384F26" w:rsidRPr="00384F26" w:rsidRDefault="00384F26" w:rsidP="00384F26">
      <w:pPr>
        <w:spacing w:after="144" w:line="319" w:lineRule="atLeast"/>
        <w:rPr>
          <w:rFonts w:ascii="Times New Roman" w:eastAsia="Times New Roman" w:hAnsi="Times New Roman" w:cs="Times New Roman"/>
          <w:b/>
          <w:bCs/>
          <w:color w:val="666666"/>
        </w:rPr>
      </w:pPr>
      <w:r w:rsidRPr="00384F26">
        <w:rPr>
          <w:rFonts w:ascii="Times New Roman" w:eastAsia="Times New Roman" w:hAnsi="Times New Roman" w:cs="Times New Roman"/>
          <w:b/>
          <w:bCs/>
          <w:color w:val="666666"/>
        </w:rPr>
        <w:br/>
        <w:t xml:space="preserve">By </w:t>
      </w:r>
      <w:proofErr w:type="spellStart"/>
      <w:r w:rsidRPr="00384F26">
        <w:rPr>
          <w:rFonts w:ascii="Times New Roman" w:eastAsia="Times New Roman" w:hAnsi="Times New Roman" w:cs="Times New Roman"/>
          <w:b/>
          <w:bCs/>
          <w:color w:val="666666"/>
        </w:rPr>
        <w:t>Dharmavidya</w:t>
      </w:r>
      <w:proofErr w:type="spellEnd"/>
      <w:r w:rsidRPr="00384F26">
        <w:rPr>
          <w:rFonts w:ascii="Times New Roman" w:eastAsia="Times New Roman" w:hAnsi="Times New Roman" w:cs="Times New Roman"/>
          <w:b/>
          <w:bCs/>
          <w:color w:val="666666"/>
        </w:rPr>
        <w:t xml:space="preserve"> David Brazier.     Tricycle Magazine   Winter 2018</w:t>
      </w:r>
    </w:p>
    <w:p w14:paraId="30837BED" w14:textId="77777777" w:rsidR="00384F26" w:rsidRPr="00384F26" w:rsidRDefault="00384F26" w:rsidP="00384F26">
      <w:pPr>
        <w:spacing w:after="270"/>
        <w:rPr>
          <w:rFonts w:ascii="Georgia" w:eastAsia="Times New Roman" w:hAnsi="Georgia" w:cs="Times New Roman"/>
          <w:color w:val="666666"/>
        </w:rPr>
      </w:pPr>
      <w:r w:rsidRPr="00384F26">
        <w:rPr>
          <w:rFonts w:ascii="Georgia" w:eastAsia="Times New Roman" w:hAnsi="Georgia" w:cs="Times New Roman"/>
          <w:color w:val="666666"/>
        </w:rPr>
        <w:t>Pure Land practice is simple. It doesn’t require that the practitioner be learned in Buddhist thought or exceptional in moral virtue, meditation, or spiritual discipline. It is suitable for those with busy lives, and it is as suitable for those who are struggling with self-destructive habits or feelings of despondency, anger, sadness, or confusion as it is for those who are full of joy in living. It connects us with the beauty in the world, is full of art and poetry, fosters gratitude for all we receive, and restores basic faith.</w:t>
      </w:r>
    </w:p>
    <w:p w14:paraId="3F35FD0D" w14:textId="14713511" w:rsidR="00384F26" w:rsidRPr="00384F26" w:rsidRDefault="00384F26" w:rsidP="00384F26">
      <w:pPr>
        <w:spacing w:after="270"/>
        <w:rPr>
          <w:rFonts w:ascii="Georgia" w:eastAsia="Times New Roman" w:hAnsi="Georgia" w:cs="Times New Roman"/>
          <w:color w:val="666666"/>
        </w:rPr>
      </w:pPr>
      <w:r w:rsidRPr="00384F26">
        <w:rPr>
          <w:rFonts w:ascii="Georgia" w:eastAsia="Times New Roman" w:hAnsi="Georgia" w:cs="Times New Roman"/>
          <w:color w:val="666666"/>
        </w:rPr>
        <w:t xml:space="preserve">The origins </w:t>
      </w:r>
      <w:r w:rsidRPr="00384F26">
        <w:rPr>
          <w:rFonts w:ascii="Georgia" w:eastAsia="Times New Roman" w:hAnsi="Georgia" w:cs="Times New Roman"/>
          <w:color w:val="666666"/>
        </w:rPr>
        <w:t>of Pure Land practice lie in Shakyamuni’s teachings to laypeople and the devotion that people felt toward him during and after his lifetime. The great popularizers of this approach—Shan Tao in 7th-century China and Honen Shonin in 12th-century Japan, and their teachers, disciples, and associates—were people who lived exemplary Buddhist lives and knew the whole range of Buddhist teachings, yet chose to emphasize an approach to practice that was accessible to the ordinary person, no matter what their circumstance, personal virtue, gender, status, or history was. These teachers lived in dark times and offered hope.</w:t>
      </w:r>
    </w:p>
    <w:p w14:paraId="1539C048" w14:textId="77777777" w:rsidR="00384F26" w:rsidRPr="00384F26" w:rsidRDefault="00384F26" w:rsidP="00384F26">
      <w:pPr>
        <w:spacing w:after="270"/>
        <w:rPr>
          <w:rFonts w:ascii="Georgia" w:eastAsia="Times New Roman" w:hAnsi="Georgia" w:cs="Times New Roman"/>
          <w:color w:val="666666"/>
        </w:rPr>
      </w:pPr>
      <w:r w:rsidRPr="00384F26">
        <w:rPr>
          <w:rFonts w:ascii="Georgia" w:eastAsia="Times New Roman" w:hAnsi="Georgia" w:cs="Times New Roman"/>
          <w:color w:val="666666"/>
        </w:rPr>
        <w:t xml:space="preserve">Honen Shonin saw his father killed in civil war. He worried about the fate of his mother, who was a Korean immigrant. He was shocked by what he saw of human brutality in the </w:t>
      </w:r>
      <w:proofErr w:type="spellStart"/>
      <w:r w:rsidRPr="00384F26">
        <w:rPr>
          <w:rFonts w:ascii="Georgia" w:eastAsia="Times New Roman" w:hAnsi="Georgia" w:cs="Times New Roman"/>
          <w:color w:val="666666"/>
        </w:rPr>
        <w:t>Hogen</w:t>
      </w:r>
      <w:proofErr w:type="spellEnd"/>
      <w:r w:rsidRPr="00384F26">
        <w:rPr>
          <w:rFonts w:ascii="Georgia" w:eastAsia="Times New Roman" w:hAnsi="Georgia" w:cs="Times New Roman"/>
          <w:color w:val="666666"/>
        </w:rPr>
        <w:t xml:space="preserve"> uprising (1156). He understood that many people were trapped in oppressive social conditions they could do little or nothing about. He instituted the </w:t>
      </w:r>
      <w:r w:rsidRPr="00384F26">
        <w:rPr>
          <w:rFonts w:ascii="Georgia" w:eastAsia="Times New Roman" w:hAnsi="Georgia" w:cs="Times New Roman"/>
          <w:i/>
          <w:iCs/>
          <w:color w:val="666666"/>
        </w:rPr>
        <w:t>nembutsu</w:t>
      </w:r>
      <w:r w:rsidRPr="00384F26">
        <w:rPr>
          <w:rFonts w:ascii="Georgia" w:eastAsia="Times New Roman" w:hAnsi="Georgia" w:cs="Times New Roman"/>
          <w:color w:val="666666"/>
        </w:rPr>
        <w:t>, the recitation of the Buddha’s name, as a practice of solidarity with and solace for the oppressed.</w:t>
      </w:r>
    </w:p>
    <w:p w14:paraId="7AF4914C" w14:textId="77777777" w:rsidR="00384F26" w:rsidRPr="00384F26" w:rsidRDefault="00384F26" w:rsidP="00384F26">
      <w:pPr>
        <w:spacing w:after="270"/>
        <w:rPr>
          <w:rFonts w:ascii="Georgia" w:eastAsia="Times New Roman" w:hAnsi="Georgia" w:cs="Times New Roman"/>
          <w:color w:val="666666"/>
        </w:rPr>
      </w:pPr>
      <w:r w:rsidRPr="00384F26">
        <w:rPr>
          <w:rFonts w:ascii="Georgia" w:eastAsia="Times New Roman" w:hAnsi="Georgia" w:cs="Times New Roman"/>
          <w:color w:val="666666"/>
        </w:rPr>
        <w:t>The questions at the heart of Pure Land Buddhism are perennial and universal: How can we put ourselves in relationship with unconditional love and live a life that is open, spontaneous, compassionate, and full of trust, given that we are only ordinary human beings living in a world that is, as Buddha said, on fire with greed, hate, and delusion? We ourselves are not immune: we are part of this world. How can we entrust ourselves to a way that goes beyond the worries and small-minded concerns that clutter ordinary existence and be part of something greater that contributes to the welfare of all sentient beings, when our capacity is so limited and we are already corrupted by beginningless karma?</w:t>
      </w:r>
    </w:p>
    <w:p w14:paraId="13771469" w14:textId="77777777" w:rsidR="00384F26" w:rsidRPr="00384F26" w:rsidRDefault="00384F26" w:rsidP="00384F26">
      <w:pPr>
        <w:spacing w:after="270"/>
        <w:rPr>
          <w:rFonts w:ascii="Georgia" w:eastAsia="Times New Roman" w:hAnsi="Georgia" w:cs="Times New Roman"/>
          <w:color w:val="666666"/>
        </w:rPr>
      </w:pPr>
      <w:r w:rsidRPr="00384F26">
        <w:rPr>
          <w:rFonts w:ascii="Georgia" w:eastAsia="Times New Roman" w:hAnsi="Georgia" w:cs="Times New Roman"/>
          <w:b/>
          <w:bCs/>
          <w:color w:val="666666"/>
        </w:rPr>
        <w:t>THREE CORE ELEMENTS</w:t>
      </w:r>
    </w:p>
    <w:p w14:paraId="5A56C71A" w14:textId="77777777" w:rsidR="00384F26" w:rsidRPr="00384F26" w:rsidRDefault="00384F26" w:rsidP="00384F26">
      <w:pPr>
        <w:spacing w:after="270"/>
        <w:rPr>
          <w:rFonts w:ascii="Georgia" w:eastAsia="Times New Roman" w:hAnsi="Georgia" w:cs="Times New Roman"/>
          <w:color w:val="666666"/>
        </w:rPr>
      </w:pPr>
      <w:r w:rsidRPr="00384F26">
        <w:rPr>
          <w:rFonts w:ascii="Georgia" w:eastAsia="Times New Roman" w:hAnsi="Georgia" w:cs="Times New Roman"/>
          <w:color w:val="666666"/>
        </w:rPr>
        <w:t xml:space="preserve">In Pure Land Buddhism, the great unconditional love that we intuit is embodied in </w:t>
      </w:r>
      <w:proofErr w:type="spellStart"/>
      <w:r w:rsidRPr="00384F26">
        <w:rPr>
          <w:rFonts w:ascii="Georgia" w:eastAsia="Times New Roman" w:hAnsi="Georgia" w:cs="Times New Roman"/>
          <w:color w:val="666666"/>
        </w:rPr>
        <w:t>Amida</w:t>
      </w:r>
      <w:proofErr w:type="spellEnd"/>
      <w:r w:rsidRPr="00384F26">
        <w:rPr>
          <w:rFonts w:ascii="Georgia" w:eastAsia="Times New Roman" w:hAnsi="Georgia" w:cs="Times New Roman"/>
          <w:color w:val="666666"/>
        </w:rPr>
        <w:t xml:space="preserve">, the Buddha of Infinite Life and Light. In Mahayana Buddhism, of which Pure Land is a part, there is a strong sense that the being of Buddha is not something limited to a single place and time but is universally present and available, inspiring and </w:t>
      </w:r>
      <w:r w:rsidRPr="00384F26">
        <w:rPr>
          <w:rFonts w:ascii="Georgia" w:eastAsia="Times New Roman" w:hAnsi="Georgia" w:cs="Times New Roman"/>
          <w:color w:val="666666"/>
        </w:rPr>
        <w:lastRenderedPageBreak/>
        <w:t>benefitting us. This is known as the Buddha’s </w:t>
      </w:r>
      <w:proofErr w:type="spellStart"/>
      <w:r w:rsidRPr="00384F26">
        <w:rPr>
          <w:rFonts w:ascii="Georgia" w:eastAsia="Times New Roman" w:hAnsi="Georgia" w:cs="Times New Roman"/>
          <w:i/>
          <w:iCs/>
          <w:color w:val="666666"/>
        </w:rPr>
        <w:t>sambhoghakaya</w:t>
      </w:r>
      <w:proofErr w:type="spellEnd"/>
      <w:r w:rsidRPr="00384F26">
        <w:rPr>
          <w:rFonts w:ascii="Georgia" w:eastAsia="Times New Roman" w:hAnsi="Georgia" w:cs="Times New Roman"/>
          <w:i/>
          <w:iCs/>
          <w:color w:val="666666"/>
        </w:rPr>
        <w:t> </w:t>
      </w:r>
      <w:r w:rsidRPr="00384F26">
        <w:rPr>
          <w:rFonts w:ascii="Georgia" w:eastAsia="Times New Roman" w:hAnsi="Georgia" w:cs="Times New Roman"/>
          <w:color w:val="666666"/>
        </w:rPr>
        <w:t>aspect. In Pure Land, enlightenment is not so much something to be achieved by personal attainment but rather something that constantly bathes us, a light for the world already given by the boundless presence of buddhas and their teachings.</w:t>
      </w:r>
    </w:p>
    <w:p w14:paraId="4E210ACF" w14:textId="77777777" w:rsidR="00384F26" w:rsidRPr="00384F26" w:rsidRDefault="00384F26" w:rsidP="00384F26">
      <w:pPr>
        <w:spacing w:after="270"/>
        <w:rPr>
          <w:rFonts w:ascii="Georgia" w:eastAsia="Times New Roman" w:hAnsi="Georgia" w:cs="Times New Roman"/>
          <w:color w:val="666666"/>
        </w:rPr>
      </w:pPr>
      <w:r w:rsidRPr="00384F26">
        <w:rPr>
          <w:rFonts w:ascii="Georgia" w:eastAsia="Times New Roman" w:hAnsi="Georgia" w:cs="Times New Roman"/>
          <w:color w:val="666666"/>
        </w:rPr>
        <w:t>Then, in contradistinction to this inspiring intuition, Pure Land practice also begins with a recognition that in oneself, one does not perfectly embody such wisdom and compassion; that as a matter of fact and daily evidence, we are deluded beings, emotionally vulnerable and prone to all kinds of errors. This is the state that ordinary people recognize when they say, “I’m only human.” In Japanese it is our </w:t>
      </w:r>
      <w:proofErr w:type="spellStart"/>
      <w:r w:rsidRPr="00384F26">
        <w:rPr>
          <w:rFonts w:ascii="Georgia" w:eastAsia="Times New Roman" w:hAnsi="Georgia" w:cs="Times New Roman"/>
          <w:i/>
          <w:iCs/>
          <w:color w:val="666666"/>
        </w:rPr>
        <w:t>bombu</w:t>
      </w:r>
      <w:proofErr w:type="spellEnd"/>
      <w:r w:rsidRPr="00384F26">
        <w:rPr>
          <w:rFonts w:ascii="Georgia" w:eastAsia="Times New Roman" w:hAnsi="Georgia" w:cs="Times New Roman"/>
          <w:i/>
          <w:iCs/>
          <w:color w:val="666666"/>
        </w:rPr>
        <w:t> </w:t>
      </w:r>
      <w:r w:rsidRPr="00384F26">
        <w:rPr>
          <w:rFonts w:ascii="Georgia" w:eastAsia="Times New Roman" w:hAnsi="Georgia" w:cs="Times New Roman"/>
          <w:color w:val="666666"/>
        </w:rPr>
        <w:t>nature. In this sense we are literally “foolish beings,” and it is this humble self-recognition that is the second foundation of Pure Land practice.</w:t>
      </w:r>
    </w:p>
    <w:p w14:paraId="64A88349" w14:textId="77777777" w:rsidR="00384F26" w:rsidRPr="00384F26" w:rsidRDefault="00384F26" w:rsidP="00384F26">
      <w:pPr>
        <w:spacing w:after="270"/>
        <w:rPr>
          <w:rFonts w:ascii="Georgia" w:eastAsia="Times New Roman" w:hAnsi="Georgia" w:cs="Times New Roman"/>
          <w:color w:val="666666"/>
        </w:rPr>
      </w:pPr>
      <w:r w:rsidRPr="00384F26">
        <w:rPr>
          <w:rFonts w:ascii="Georgia" w:eastAsia="Times New Roman" w:hAnsi="Georgia" w:cs="Times New Roman"/>
          <w:color w:val="666666"/>
        </w:rPr>
        <w:t>Putting these two things together—recognition of universal love on the one hand and of our own limited nature on the other—we may suddenly experience a shift, or even a shock. Here we are, prone to greed, hate, and delusion in all their many forms, often acting selfishly and making mistakes, sometimes with dire consequences, yet from the perspective of universal compassion, loved and accepted </w:t>
      </w:r>
      <w:r w:rsidRPr="00384F26">
        <w:rPr>
          <w:rFonts w:ascii="Georgia" w:eastAsia="Times New Roman" w:hAnsi="Georgia" w:cs="Times New Roman"/>
          <w:i/>
          <w:iCs/>
          <w:color w:val="666666"/>
        </w:rPr>
        <w:t>just as we are</w:t>
      </w:r>
      <w:r w:rsidRPr="00384F26">
        <w:rPr>
          <w:rFonts w:ascii="Georgia" w:eastAsia="Times New Roman" w:hAnsi="Georgia" w:cs="Times New Roman"/>
          <w:color w:val="666666"/>
        </w:rPr>
        <w:t xml:space="preserve">. In the language of Pure Land Buddhism, we are accepted by the love of the buddhas, </w:t>
      </w:r>
      <w:proofErr w:type="spellStart"/>
      <w:r w:rsidRPr="00384F26">
        <w:rPr>
          <w:rFonts w:ascii="Georgia" w:eastAsia="Times New Roman" w:hAnsi="Georgia" w:cs="Times New Roman"/>
          <w:color w:val="666666"/>
        </w:rPr>
        <w:t>Amida</w:t>
      </w:r>
      <w:proofErr w:type="spellEnd"/>
      <w:r w:rsidRPr="00384F26">
        <w:rPr>
          <w:rFonts w:ascii="Georgia" w:eastAsia="Times New Roman" w:hAnsi="Georgia" w:cs="Times New Roman"/>
          <w:color w:val="666666"/>
        </w:rPr>
        <w:t xml:space="preserve"> Buddha in particular. In Pure Land practice we recite the Buddha’s name to express our feeling about this, especially our gratitude and wonderment.</w:t>
      </w:r>
    </w:p>
    <w:p w14:paraId="2FC16A6D" w14:textId="77777777" w:rsidR="00384F26" w:rsidRPr="00384F26" w:rsidRDefault="00384F26" w:rsidP="00384F26">
      <w:pPr>
        <w:spacing w:after="270"/>
        <w:rPr>
          <w:rFonts w:ascii="Georgia" w:eastAsia="Times New Roman" w:hAnsi="Georgia" w:cs="Times New Roman"/>
          <w:color w:val="666666"/>
        </w:rPr>
      </w:pPr>
      <w:r w:rsidRPr="00384F26">
        <w:rPr>
          <w:rFonts w:ascii="Georgia" w:eastAsia="Times New Roman" w:hAnsi="Georgia" w:cs="Times New Roman"/>
          <w:color w:val="666666"/>
        </w:rPr>
        <w:t>These, then, are the three foundations of Pure Land practice. First, to recognize the universal presence. Second, to face our own limited nature. Third, to express wonderment through calling out the name of the Buddha. As we continue with such practice, the calling, as it were, turns around and turns us around. We start to experience it not so much as me calling to the Buddha, but more and more as Buddha calling me. Pure Land Buddhism is, therefore, a “calling” in both senses of the word. It is a practice of calling out, and it is also a sense of being called—a practice that shapes one’s life and provides a spiritual security that transcends even birth and death.</w:t>
      </w:r>
    </w:p>
    <w:p w14:paraId="2A1CA872" w14:textId="77777777" w:rsidR="00384F26" w:rsidRPr="00384F26" w:rsidRDefault="00384F26" w:rsidP="00384F26">
      <w:pPr>
        <w:spacing w:after="270"/>
        <w:rPr>
          <w:rFonts w:ascii="Georgia" w:eastAsia="Times New Roman" w:hAnsi="Georgia" w:cs="Times New Roman"/>
          <w:color w:val="666666"/>
        </w:rPr>
      </w:pPr>
      <w:r w:rsidRPr="00384F26">
        <w:rPr>
          <w:rFonts w:ascii="Georgia" w:eastAsia="Times New Roman" w:hAnsi="Georgia" w:cs="Times New Roman"/>
          <w:b/>
          <w:bCs/>
          <w:color w:val="666666"/>
        </w:rPr>
        <w:t>PRACTICING THE NEMBUTSU WAY</w:t>
      </w:r>
    </w:p>
    <w:p w14:paraId="2876F6E1" w14:textId="77777777" w:rsidR="00384F26" w:rsidRPr="00384F26" w:rsidRDefault="00384F26" w:rsidP="00384F26">
      <w:pPr>
        <w:spacing w:after="270"/>
        <w:rPr>
          <w:rFonts w:ascii="Georgia" w:eastAsia="Times New Roman" w:hAnsi="Georgia" w:cs="Times New Roman"/>
          <w:color w:val="666666"/>
        </w:rPr>
      </w:pPr>
      <w:r w:rsidRPr="00384F26">
        <w:rPr>
          <w:rFonts w:ascii="Georgia" w:eastAsia="Times New Roman" w:hAnsi="Georgia" w:cs="Times New Roman"/>
          <w:color w:val="666666"/>
        </w:rPr>
        <w:t>There are many ways to call the Buddha’s name, and throughout the Buddhist world devotees do so in one way or another. It may be “</w:t>
      </w:r>
      <w:proofErr w:type="spellStart"/>
      <w:r w:rsidRPr="00384F26">
        <w:rPr>
          <w:rFonts w:ascii="Georgia" w:eastAsia="Times New Roman" w:hAnsi="Georgia" w:cs="Times New Roman"/>
          <w:color w:val="666666"/>
        </w:rPr>
        <w:t>Namo</w:t>
      </w:r>
      <w:proofErr w:type="spellEnd"/>
      <w:r w:rsidRPr="00384F26">
        <w:rPr>
          <w:rFonts w:ascii="Georgia" w:eastAsia="Times New Roman" w:hAnsi="Georgia" w:cs="Times New Roman"/>
          <w:color w:val="666666"/>
        </w:rPr>
        <w:t xml:space="preserve"> </w:t>
      </w:r>
      <w:proofErr w:type="spellStart"/>
      <w:r w:rsidRPr="00384F26">
        <w:rPr>
          <w:rFonts w:ascii="Georgia" w:eastAsia="Times New Roman" w:hAnsi="Georgia" w:cs="Times New Roman"/>
          <w:color w:val="666666"/>
        </w:rPr>
        <w:t>Buddhaya</w:t>
      </w:r>
      <w:proofErr w:type="spellEnd"/>
      <w:r w:rsidRPr="00384F26">
        <w:rPr>
          <w:rFonts w:ascii="Georgia" w:eastAsia="Times New Roman" w:hAnsi="Georgia" w:cs="Times New Roman"/>
          <w:color w:val="666666"/>
        </w:rPr>
        <w:t>,” “</w:t>
      </w:r>
      <w:proofErr w:type="spellStart"/>
      <w:r w:rsidRPr="00384F26">
        <w:rPr>
          <w:rFonts w:ascii="Georgia" w:eastAsia="Times New Roman" w:hAnsi="Georgia" w:cs="Times New Roman"/>
          <w:color w:val="666666"/>
        </w:rPr>
        <w:t>Namo</w:t>
      </w:r>
      <w:proofErr w:type="spellEnd"/>
      <w:r w:rsidRPr="00384F26">
        <w:rPr>
          <w:rFonts w:ascii="Georgia" w:eastAsia="Times New Roman" w:hAnsi="Georgia" w:cs="Times New Roman"/>
          <w:color w:val="666666"/>
        </w:rPr>
        <w:t xml:space="preserve"> </w:t>
      </w:r>
      <w:proofErr w:type="spellStart"/>
      <w:r w:rsidRPr="00384F26">
        <w:rPr>
          <w:rFonts w:ascii="Georgia" w:eastAsia="Times New Roman" w:hAnsi="Georgia" w:cs="Times New Roman"/>
          <w:color w:val="666666"/>
        </w:rPr>
        <w:t>Tassa</w:t>
      </w:r>
      <w:proofErr w:type="spellEnd"/>
      <w:r w:rsidRPr="00384F26">
        <w:rPr>
          <w:rFonts w:ascii="Georgia" w:eastAsia="Times New Roman" w:hAnsi="Georgia" w:cs="Times New Roman"/>
          <w:color w:val="666666"/>
        </w:rPr>
        <w:t>,” or “</w:t>
      </w:r>
      <w:proofErr w:type="spellStart"/>
      <w:r w:rsidRPr="00384F26">
        <w:rPr>
          <w:rFonts w:ascii="Georgia" w:eastAsia="Times New Roman" w:hAnsi="Georgia" w:cs="Times New Roman"/>
          <w:color w:val="666666"/>
        </w:rPr>
        <w:t>Buddham</w:t>
      </w:r>
      <w:proofErr w:type="spellEnd"/>
      <w:r w:rsidRPr="00384F26">
        <w:rPr>
          <w:rFonts w:ascii="Georgia" w:eastAsia="Times New Roman" w:hAnsi="Georgia" w:cs="Times New Roman"/>
          <w:color w:val="666666"/>
        </w:rPr>
        <w:t xml:space="preserve"> </w:t>
      </w:r>
      <w:proofErr w:type="spellStart"/>
      <w:r w:rsidRPr="00384F26">
        <w:rPr>
          <w:rFonts w:ascii="Georgia" w:eastAsia="Times New Roman" w:hAnsi="Georgia" w:cs="Times New Roman"/>
          <w:color w:val="666666"/>
        </w:rPr>
        <w:t>saranam</w:t>
      </w:r>
      <w:proofErr w:type="spellEnd"/>
      <w:r w:rsidRPr="00384F26">
        <w:rPr>
          <w:rFonts w:ascii="Georgia" w:eastAsia="Times New Roman" w:hAnsi="Georgia" w:cs="Times New Roman"/>
          <w:color w:val="666666"/>
        </w:rPr>
        <w:t xml:space="preserve"> </w:t>
      </w:r>
      <w:proofErr w:type="spellStart"/>
      <w:r w:rsidRPr="00384F26">
        <w:rPr>
          <w:rFonts w:ascii="Georgia" w:eastAsia="Times New Roman" w:hAnsi="Georgia" w:cs="Times New Roman"/>
          <w:color w:val="666666"/>
        </w:rPr>
        <w:t>gacchami</w:t>
      </w:r>
      <w:proofErr w:type="spellEnd"/>
      <w:r w:rsidRPr="00384F26">
        <w:rPr>
          <w:rFonts w:ascii="Georgia" w:eastAsia="Times New Roman" w:hAnsi="Georgia" w:cs="Times New Roman"/>
          <w:color w:val="666666"/>
        </w:rPr>
        <w:t>.” In China it may be “</w:t>
      </w:r>
      <w:proofErr w:type="spellStart"/>
      <w:r w:rsidRPr="00384F26">
        <w:rPr>
          <w:rFonts w:ascii="Georgia" w:eastAsia="Times New Roman" w:hAnsi="Georgia" w:cs="Times New Roman"/>
          <w:color w:val="666666"/>
        </w:rPr>
        <w:t>Omito</w:t>
      </w:r>
      <w:proofErr w:type="spellEnd"/>
      <w:r w:rsidRPr="00384F26">
        <w:rPr>
          <w:rFonts w:ascii="Georgia" w:eastAsia="Times New Roman" w:hAnsi="Georgia" w:cs="Times New Roman"/>
          <w:color w:val="666666"/>
        </w:rPr>
        <w:t xml:space="preserve"> </w:t>
      </w:r>
      <w:proofErr w:type="spellStart"/>
      <w:r w:rsidRPr="00384F26">
        <w:rPr>
          <w:rFonts w:ascii="Georgia" w:eastAsia="Times New Roman" w:hAnsi="Georgia" w:cs="Times New Roman"/>
          <w:color w:val="666666"/>
        </w:rPr>
        <w:t>Fo</w:t>
      </w:r>
      <w:proofErr w:type="spellEnd"/>
      <w:r w:rsidRPr="00384F26">
        <w:rPr>
          <w:rFonts w:ascii="Georgia" w:eastAsia="Times New Roman" w:hAnsi="Georgia" w:cs="Times New Roman"/>
          <w:color w:val="666666"/>
        </w:rPr>
        <w:t>” and in Japan “</w:t>
      </w:r>
      <w:proofErr w:type="spellStart"/>
      <w:r w:rsidRPr="00384F26">
        <w:rPr>
          <w:rFonts w:ascii="Georgia" w:eastAsia="Times New Roman" w:hAnsi="Georgia" w:cs="Times New Roman"/>
          <w:color w:val="666666"/>
        </w:rPr>
        <w:t>Namo</w:t>
      </w:r>
      <w:proofErr w:type="spellEnd"/>
      <w:r w:rsidRPr="00384F26">
        <w:rPr>
          <w:rFonts w:ascii="Georgia" w:eastAsia="Times New Roman" w:hAnsi="Georgia" w:cs="Times New Roman"/>
          <w:color w:val="666666"/>
        </w:rPr>
        <w:t xml:space="preserve"> </w:t>
      </w:r>
      <w:proofErr w:type="spellStart"/>
      <w:r w:rsidRPr="00384F26">
        <w:rPr>
          <w:rFonts w:ascii="Georgia" w:eastAsia="Times New Roman" w:hAnsi="Georgia" w:cs="Times New Roman"/>
          <w:color w:val="666666"/>
        </w:rPr>
        <w:t>Amida</w:t>
      </w:r>
      <w:proofErr w:type="spellEnd"/>
      <w:r w:rsidRPr="00384F26">
        <w:rPr>
          <w:rFonts w:ascii="Georgia" w:eastAsia="Times New Roman" w:hAnsi="Georgia" w:cs="Times New Roman"/>
          <w:color w:val="666666"/>
        </w:rPr>
        <w:t xml:space="preserve"> </w:t>
      </w:r>
      <w:proofErr w:type="spellStart"/>
      <w:r w:rsidRPr="00384F26">
        <w:rPr>
          <w:rFonts w:ascii="Georgia" w:eastAsia="Times New Roman" w:hAnsi="Georgia" w:cs="Times New Roman"/>
          <w:color w:val="666666"/>
        </w:rPr>
        <w:t>Butsu</w:t>
      </w:r>
      <w:proofErr w:type="spellEnd"/>
      <w:r w:rsidRPr="00384F26">
        <w:rPr>
          <w:rFonts w:ascii="Georgia" w:eastAsia="Times New Roman" w:hAnsi="Georgia" w:cs="Times New Roman"/>
          <w:color w:val="666666"/>
        </w:rPr>
        <w:t>.” In the West this last tends to be Anglicized as “</w:t>
      </w:r>
      <w:proofErr w:type="spellStart"/>
      <w:r w:rsidRPr="00384F26">
        <w:rPr>
          <w:rFonts w:ascii="Georgia" w:eastAsia="Times New Roman" w:hAnsi="Georgia" w:cs="Times New Roman"/>
          <w:color w:val="666666"/>
        </w:rPr>
        <w:t>Namo</w:t>
      </w:r>
      <w:proofErr w:type="spellEnd"/>
      <w:r w:rsidRPr="00384F26">
        <w:rPr>
          <w:rFonts w:ascii="Georgia" w:eastAsia="Times New Roman" w:hAnsi="Georgia" w:cs="Times New Roman"/>
          <w:color w:val="666666"/>
        </w:rPr>
        <w:t xml:space="preserve"> </w:t>
      </w:r>
      <w:proofErr w:type="spellStart"/>
      <w:r w:rsidRPr="00384F26">
        <w:rPr>
          <w:rFonts w:ascii="Georgia" w:eastAsia="Times New Roman" w:hAnsi="Georgia" w:cs="Times New Roman"/>
          <w:color w:val="666666"/>
        </w:rPr>
        <w:t>Amida</w:t>
      </w:r>
      <w:proofErr w:type="spellEnd"/>
      <w:r w:rsidRPr="00384F26">
        <w:rPr>
          <w:rFonts w:ascii="Georgia" w:eastAsia="Times New Roman" w:hAnsi="Georgia" w:cs="Times New Roman"/>
          <w:color w:val="666666"/>
        </w:rPr>
        <w:t xml:space="preserve"> Bu” in order to preserve the six-syllable form of many Japanese chants. This method of calling the Buddha’s name is known as </w:t>
      </w:r>
      <w:r w:rsidRPr="00384F26">
        <w:rPr>
          <w:rFonts w:ascii="Georgia" w:eastAsia="Times New Roman" w:hAnsi="Georgia" w:cs="Times New Roman"/>
          <w:i/>
          <w:iCs/>
          <w:color w:val="666666"/>
        </w:rPr>
        <w:t>nembutsu</w:t>
      </w:r>
      <w:r w:rsidRPr="00384F26">
        <w:rPr>
          <w:rFonts w:ascii="Georgia" w:eastAsia="Times New Roman" w:hAnsi="Georgia" w:cs="Times New Roman"/>
          <w:color w:val="666666"/>
        </w:rPr>
        <w:t>.</w:t>
      </w:r>
    </w:p>
    <w:p w14:paraId="76E9EAEE" w14:textId="77777777" w:rsidR="00384F26" w:rsidRPr="00384F26" w:rsidRDefault="00384F26" w:rsidP="00384F26">
      <w:pPr>
        <w:spacing w:after="270"/>
        <w:rPr>
          <w:rFonts w:ascii="Georgia" w:eastAsia="Times New Roman" w:hAnsi="Georgia" w:cs="Times New Roman"/>
          <w:color w:val="666666"/>
        </w:rPr>
      </w:pPr>
      <w:r w:rsidRPr="00384F26">
        <w:rPr>
          <w:rFonts w:ascii="Georgia" w:eastAsia="Times New Roman" w:hAnsi="Georgia" w:cs="Times New Roman"/>
          <w:color w:val="666666"/>
        </w:rPr>
        <w:t>The term </w:t>
      </w:r>
      <w:r w:rsidRPr="00384F26">
        <w:rPr>
          <w:rFonts w:ascii="Georgia" w:eastAsia="Times New Roman" w:hAnsi="Georgia" w:cs="Times New Roman"/>
          <w:i/>
          <w:iCs/>
          <w:color w:val="666666"/>
        </w:rPr>
        <w:t>nembutsu </w:t>
      </w:r>
      <w:r w:rsidRPr="00384F26">
        <w:rPr>
          <w:rFonts w:ascii="Georgia" w:eastAsia="Times New Roman" w:hAnsi="Georgia" w:cs="Times New Roman"/>
          <w:color w:val="666666"/>
        </w:rPr>
        <w:t>means “mindfulness of Buddha.” </w:t>
      </w:r>
      <w:proofErr w:type="spellStart"/>
      <w:r w:rsidRPr="00384F26">
        <w:rPr>
          <w:rFonts w:ascii="Georgia" w:eastAsia="Times New Roman" w:hAnsi="Georgia" w:cs="Times New Roman"/>
          <w:i/>
          <w:iCs/>
          <w:color w:val="666666"/>
        </w:rPr>
        <w:t>Namo</w:t>
      </w:r>
      <w:proofErr w:type="spellEnd"/>
      <w:r w:rsidRPr="00384F26">
        <w:rPr>
          <w:rFonts w:ascii="Georgia" w:eastAsia="Times New Roman" w:hAnsi="Georgia" w:cs="Times New Roman"/>
          <w:i/>
          <w:iCs/>
          <w:color w:val="666666"/>
        </w:rPr>
        <w:t xml:space="preserve"> </w:t>
      </w:r>
      <w:proofErr w:type="spellStart"/>
      <w:r w:rsidRPr="00384F26">
        <w:rPr>
          <w:rFonts w:ascii="Georgia" w:eastAsia="Times New Roman" w:hAnsi="Georgia" w:cs="Times New Roman"/>
          <w:i/>
          <w:iCs/>
          <w:color w:val="666666"/>
        </w:rPr>
        <w:t>Amida</w:t>
      </w:r>
      <w:proofErr w:type="spellEnd"/>
      <w:r w:rsidRPr="00384F26">
        <w:rPr>
          <w:rFonts w:ascii="Georgia" w:eastAsia="Times New Roman" w:hAnsi="Georgia" w:cs="Times New Roman"/>
          <w:i/>
          <w:iCs/>
          <w:color w:val="666666"/>
        </w:rPr>
        <w:t xml:space="preserve"> Bu </w:t>
      </w:r>
      <w:r w:rsidRPr="00384F26">
        <w:rPr>
          <w:rFonts w:ascii="Georgia" w:eastAsia="Times New Roman" w:hAnsi="Georgia" w:cs="Times New Roman"/>
          <w:color w:val="666666"/>
        </w:rPr>
        <w:t xml:space="preserve">means “I call upon measureless Buddha.” However, in reality this practice is not an intellectual or cognitive assertion; it is an expression of sentiment and a way of opening one’s heart to receive. When one recites the nembutsu it is an expression of gratitude and wonderment but also an expression of whatever spiritual feeling is arising at that time. In this sense it is an offering of oneself and a reception of grace. Reciting nembutsu is a two-way street connecting you with Buddha. It is not a straitjacket, not an attempt to squeeze oneself </w:t>
      </w:r>
      <w:r w:rsidRPr="00384F26">
        <w:rPr>
          <w:rFonts w:ascii="Georgia" w:eastAsia="Times New Roman" w:hAnsi="Georgia" w:cs="Times New Roman"/>
          <w:color w:val="666666"/>
        </w:rPr>
        <w:lastRenderedPageBreak/>
        <w:t>into a prescribed form or arrive at a prespecified state of mind. Each time one says the nembutsu, something different may arise. Whatever one is, one offers, and one receives what one needs. The hallmark of Pure Land is great acceptance, and one of the most difficult things may be to accept that one is already accepted.</w:t>
      </w:r>
    </w:p>
    <w:p w14:paraId="06E69A76" w14:textId="77777777" w:rsidR="00384F26" w:rsidRPr="00384F26" w:rsidRDefault="00384F26" w:rsidP="00384F26">
      <w:pPr>
        <w:spacing w:after="270"/>
        <w:rPr>
          <w:rFonts w:ascii="Georgia" w:eastAsia="Times New Roman" w:hAnsi="Georgia" w:cs="Times New Roman"/>
          <w:color w:val="666666"/>
        </w:rPr>
      </w:pPr>
      <w:r w:rsidRPr="00384F26">
        <w:rPr>
          <w:rFonts w:ascii="Georgia" w:eastAsia="Times New Roman" w:hAnsi="Georgia" w:cs="Times New Roman"/>
          <w:color w:val="666666"/>
        </w:rPr>
        <w:t>Nembutsu can be said, called, chanted, or expressed in any of a great many different ways, rhythms, forms, melodies, and formats, in groups, in big, beautiful formal ceremonies, or while out on one’s own having a walk. Something good happens, “</w:t>
      </w:r>
      <w:proofErr w:type="spellStart"/>
      <w:r w:rsidRPr="00384F26">
        <w:rPr>
          <w:rFonts w:ascii="Georgia" w:eastAsia="Times New Roman" w:hAnsi="Georgia" w:cs="Times New Roman"/>
          <w:color w:val="666666"/>
        </w:rPr>
        <w:t>Namo</w:t>
      </w:r>
      <w:proofErr w:type="spellEnd"/>
      <w:r w:rsidRPr="00384F26">
        <w:rPr>
          <w:rFonts w:ascii="Georgia" w:eastAsia="Times New Roman" w:hAnsi="Georgia" w:cs="Times New Roman"/>
          <w:color w:val="666666"/>
        </w:rPr>
        <w:t xml:space="preserve"> </w:t>
      </w:r>
      <w:proofErr w:type="spellStart"/>
      <w:r w:rsidRPr="00384F26">
        <w:rPr>
          <w:rFonts w:ascii="Georgia" w:eastAsia="Times New Roman" w:hAnsi="Georgia" w:cs="Times New Roman"/>
          <w:color w:val="666666"/>
        </w:rPr>
        <w:t>Amida</w:t>
      </w:r>
      <w:proofErr w:type="spellEnd"/>
      <w:r w:rsidRPr="00384F26">
        <w:rPr>
          <w:rFonts w:ascii="Georgia" w:eastAsia="Times New Roman" w:hAnsi="Georgia" w:cs="Times New Roman"/>
          <w:color w:val="666666"/>
        </w:rPr>
        <w:t xml:space="preserve"> Bu.” Something bad happens, “</w:t>
      </w:r>
      <w:proofErr w:type="spellStart"/>
      <w:r w:rsidRPr="00384F26">
        <w:rPr>
          <w:rFonts w:ascii="Georgia" w:eastAsia="Times New Roman" w:hAnsi="Georgia" w:cs="Times New Roman"/>
          <w:color w:val="666666"/>
        </w:rPr>
        <w:t>Namo</w:t>
      </w:r>
      <w:proofErr w:type="spellEnd"/>
      <w:r w:rsidRPr="00384F26">
        <w:rPr>
          <w:rFonts w:ascii="Georgia" w:eastAsia="Times New Roman" w:hAnsi="Georgia" w:cs="Times New Roman"/>
          <w:color w:val="666666"/>
        </w:rPr>
        <w:t xml:space="preserve"> </w:t>
      </w:r>
      <w:proofErr w:type="spellStart"/>
      <w:r w:rsidRPr="00384F26">
        <w:rPr>
          <w:rFonts w:ascii="Georgia" w:eastAsia="Times New Roman" w:hAnsi="Georgia" w:cs="Times New Roman"/>
          <w:color w:val="666666"/>
        </w:rPr>
        <w:t>Amida</w:t>
      </w:r>
      <w:proofErr w:type="spellEnd"/>
      <w:r w:rsidRPr="00384F26">
        <w:rPr>
          <w:rFonts w:ascii="Georgia" w:eastAsia="Times New Roman" w:hAnsi="Georgia" w:cs="Times New Roman"/>
          <w:color w:val="666666"/>
        </w:rPr>
        <w:t xml:space="preserve"> Bu.” Stuck at traffic lights, “</w:t>
      </w:r>
      <w:proofErr w:type="spellStart"/>
      <w:r w:rsidRPr="00384F26">
        <w:rPr>
          <w:rFonts w:ascii="Georgia" w:eastAsia="Times New Roman" w:hAnsi="Georgia" w:cs="Times New Roman"/>
          <w:color w:val="666666"/>
        </w:rPr>
        <w:t>Namo</w:t>
      </w:r>
      <w:proofErr w:type="spellEnd"/>
      <w:r w:rsidRPr="00384F26">
        <w:rPr>
          <w:rFonts w:ascii="Georgia" w:eastAsia="Times New Roman" w:hAnsi="Georgia" w:cs="Times New Roman"/>
          <w:color w:val="666666"/>
        </w:rPr>
        <w:t xml:space="preserve"> </w:t>
      </w:r>
      <w:proofErr w:type="spellStart"/>
      <w:r w:rsidRPr="00384F26">
        <w:rPr>
          <w:rFonts w:ascii="Georgia" w:eastAsia="Times New Roman" w:hAnsi="Georgia" w:cs="Times New Roman"/>
          <w:color w:val="666666"/>
        </w:rPr>
        <w:t>Amida</w:t>
      </w:r>
      <w:proofErr w:type="spellEnd"/>
      <w:r w:rsidRPr="00384F26">
        <w:rPr>
          <w:rFonts w:ascii="Georgia" w:eastAsia="Times New Roman" w:hAnsi="Georgia" w:cs="Times New Roman"/>
          <w:color w:val="666666"/>
        </w:rPr>
        <w:t xml:space="preserve"> Bu.” Meeting another practitioner, “</w:t>
      </w:r>
      <w:proofErr w:type="spellStart"/>
      <w:r w:rsidRPr="00384F26">
        <w:rPr>
          <w:rFonts w:ascii="Georgia" w:eastAsia="Times New Roman" w:hAnsi="Georgia" w:cs="Times New Roman"/>
          <w:color w:val="666666"/>
        </w:rPr>
        <w:t>Namo</w:t>
      </w:r>
      <w:proofErr w:type="spellEnd"/>
      <w:r w:rsidRPr="00384F26">
        <w:rPr>
          <w:rFonts w:ascii="Georgia" w:eastAsia="Times New Roman" w:hAnsi="Georgia" w:cs="Times New Roman"/>
          <w:color w:val="666666"/>
        </w:rPr>
        <w:t xml:space="preserve"> </w:t>
      </w:r>
      <w:proofErr w:type="spellStart"/>
      <w:r w:rsidRPr="00384F26">
        <w:rPr>
          <w:rFonts w:ascii="Georgia" w:eastAsia="Times New Roman" w:hAnsi="Georgia" w:cs="Times New Roman"/>
          <w:color w:val="666666"/>
        </w:rPr>
        <w:t>Amida</w:t>
      </w:r>
      <w:proofErr w:type="spellEnd"/>
      <w:r w:rsidRPr="00384F26">
        <w:rPr>
          <w:rFonts w:ascii="Georgia" w:eastAsia="Times New Roman" w:hAnsi="Georgia" w:cs="Times New Roman"/>
          <w:color w:val="666666"/>
        </w:rPr>
        <w:t xml:space="preserve"> Bu.” As one gets into it, other practices also start to become forms of nembutsu. Bowing is nembutsu with the body. Acts of generosity are nembutsu for others. Visiting a shrine is nembutsu, because it brings us into mindfulness of Buddha.</w:t>
      </w:r>
    </w:p>
    <w:p w14:paraId="57C046DB" w14:textId="77777777" w:rsidR="00384F26" w:rsidRPr="00384F26" w:rsidRDefault="00384F26" w:rsidP="00384F26">
      <w:pPr>
        <w:spacing w:after="270"/>
        <w:rPr>
          <w:rFonts w:ascii="Georgia" w:eastAsia="Times New Roman" w:hAnsi="Georgia" w:cs="Times New Roman"/>
          <w:color w:val="666666"/>
        </w:rPr>
      </w:pPr>
      <w:r w:rsidRPr="00384F26">
        <w:rPr>
          <w:rFonts w:ascii="Georgia" w:eastAsia="Times New Roman" w:hAnsi="Georgia" w:cs="Times New Roman"/>
          <w:color w:val="666666"/>
        </w:rPr>
        <w:t>What we are talking about is not really a technique but more an approach or orientation. It involves a positive use of imagination and a mobilization of emotion. The whole person is accepted. Pure Land is expressive and poetic. It encompasses the fullness and the pathos of life. It is sometimes said that Pure Land is for those of us who have already failed at more disciplined, ascetic, or demanding approaches, who are perhaps too sensitive, or too artistic, or too ordinary for the more heroic paths. Just say the nembutsu, and keep on saying it, and see.</w:t>
      </w:r>
    </w:p>
    <w:p w14:paraId="066B1CEC" w14:textId="77777777" w:rsidR="00384F26" w:rsidRPr="00384F26" w:rsidRDefault="00384F26" w:rsidP="00384F26">
      <w:pPr>
        <w:spacing w:after="270"/>
        <w:rPr>
          <w:rFonts w:ascii="Georgia" w:eastAsia="Times New Roman" w:hAnsi="Georgia" w:cs="Times New Roman"/>
          <w:color w:val="666666"/>
        </w:rPr>
      </w:pPr>
      <w:r w:rsidRPr="00384F26">
        <w:rPr>
          <w:rFonts w:ascii="Georgia" w:eastAsia="Times New Roman" w:hAnsi="Georgia" w:cs="Times New Roman"/>
          <w:color w:val="666666"/>
        </w:rPr>
        <w:t xml:space="preserve">One thing that we may well see is that insofar as we do take on board the sense that we are accepted even as we are, we tend to become more accepting of others. After all, they are flawed and fallible human beings just as we are, and they are up against the same </w:t>
      </w:r>
      <w:proofErr w:type="spellStart"/>
      <w:r w:rsidRPr="00384F26">
        <w:rPr>
          <w:rFonts w:ascii="Georgia" w:eastAsia="Times New Roman" w:hAnsi="Georgia" w:cs="Times New Roman"/>
          <w:color w:val="666666"/>
        </w:rPr>
        <w:t>samsaric</w:t>
      </w:r>
      <w:proofErr w:type="spellEnd"/>
      <w:r w:rsidRPr="00384F26">
        <w:rPr>
          <w:rFonts w:ascii="Georgia" w:eastAsia="Times New Roman" w:hAnsi="Georgia" w:cs="Times New Roman"/>
          <w:color w:val="666666"/>
        </w:rPr>
        <w:t> difficulties burdened with their own karma, just as we are. We become more sympathetic to the failings of others. We feel loved and more able to love others in return. This is the foundation of true compassion and fellow feeling, which is the universal flavor of the dharma. When we take up the Pure Land orientation, the failures and tragedies that occur confirm rather than shake our faith.</w:t>
      </w:r>
    </w:p>
    <w:p w14:paraId="564149A6" w14:textId="77777777" w:rsidR="00384F26" w:rsidRPr="00384F26" w:rsidRDefault="00384F26" w:rsidP="00384F26">
      <w:pPr>
        <w:rPr>
          <w:rFonts w:ascii="Georgia" w:eastAsia="Times New Roman" w:hAnsi="Georgia" w:cs="Times New Roman"/>
          <w:color w:val="666666"/>
        </w:rPr>
      </w:pPr>
      <w:r w:rsidRPr="00384F26">
        <w:rPr>
          <w:rFonts w:ascii="Georgia" w:eastAsia="Times New Roman" w:hAnsi="Georgia" w:cs="Times New Roman"/>
          <w:color w:val="666666"/>
        </w:rPr>
        <w:t>Time to fall</w:t>
      </w:r>
      <w:r w:rsidRPr="00384F26">
        <w:rPr>
          <w:rFonts w:ascii="Georgia" w:eastAsia="Times New Roman" w:hAnsi="Georgia" w:cs="Times New Roman"/>
          <w:color w:val="666666"/>
        </w:rPr>
        <w:br/>
        <w:t>is time to float</w:t>
      </w:r>
      <w:r w:rsidRPr="00384F26">
        <w:rPr>
          <w:rFonts w:ascii="Georgia" w:eastAsia="Times New Roman" w:hAnsi="Georgia" w:cs="Times New Roman"/>
          <w:color w:val="666666"/>
        </w:rPr>
        <w:br/>
        <w:t>for a lotus blossom</w:t>
      </w:r>
      <w:r w:rsidRPr="00384F26">
        <w:rPr>
          <w:rFonts w:ascii="Georgia" w:eastAsia="Times New Roman" w:hAnsi="Georgia" w:cs="Times New Roman"/>
          <w:color w:val="666666"/>
        </w:rPr>
        <w:br/>
        <w:t>     –</w:t>
      </w:r>
      <w:proofErr w:type="spellStart"/>
      <w:r w:rsidRPr="00384F26">
        <w:rPr>
          <w:rFonts w:ascii="Georgia" w:eastAsia="Times New Roman" w:hAnsi="Georgia" w:cs="Times New Roman"/>
          <w:color w:val="666666"/>
        </w:rPr>
        <w:t>Zuigen</w:t>
      </w:r>
      <w:proofErr w:type="spellEnd"/>
      <w:r w:rsidRPr="00384F26">
        <w:rPr>
          <w:rFonts w:ascii="Georgia" w:eastAsia="Times New Roman" w:hAnsi="Georgia" w:cs="Times New Roman"/>
          <w:color w:val="666666"/>
        </w:rPr>
        <w:t xml:space="preserve"> Inagaki</w:t>
      </w:r>
    </w:p>
    <w:p w14:paraId="21B33CD3" w14:textId="77777777" w:rsidR="00384F26" w:rsidRPr="00384F26" w:rsidRDefault="00384F26" w:rsidP="00384F26">
      <w:pPr>
        <w:spacing w:after="270"/>
        <w:rPr>
          <w:rFonts w:ascii="Georgia" w:eastAsia="Times New Roman" w:hAnsi="Georgia" w:cs="Times New Roman"/>
          <w:color w:val="666666"/>
        </w:rPr>
      </w:pPr>
      <w:r w:rsidRPr="00384F26">
        <w:rPr>
          <w:rFonts w:ascii="Georgia" w:eastAsia="Times New Roman" w:hAnsi="Georgia" w:cs="Times New Roman"/>
          <w:color w:val="666666"/>
        </w:rPr>
        <w:t xml:space="preserve">In order to start the practice, you don’t need a clear idea of exactly what </w:t>
      </w:r>
      <w:proofErr w:type="spellStart"/>
      <w:r w:rsidRPr="00384F26">
        <w:rPr>
          <w:rFonts w:ascii="Georgia" w:eastAsia="Times New Roman" w:hAnsi="Georgia" w:cs="Times New Roman"/>
          <w:color w:val="666666"/>
        </w:rPr>
        <w:t>Amida</w:t>
      </w:r>
      <w:proofErr w:type="spellEnd"/>
      <w:r w:rsidRPr="00384F26">
        <w:rPr>
          <w:rFonts w:ascii="Georgia" w:eastAsia="Times New Roman" w:hAnsi="Georgia" w:cs="Times New Roman"/>
          <w:color w:val="666666"/>
        </w:rPr>
        <w:t xml:space="preserve"> is or how nembutsu works. Don’t inhibit your imagination, intuition, or emotion. This is not a creed or a dogma; it is a style. You can generate a sense of </w:t>
      </w:r>
      <w:proofErr w:type="spellStart"/>
      <w:r w:rsidRPr="00384F26">
        <w:rPr>
          <w:rFonts w:ascii="Georgia" w:eastAsia="Times New Roman" w:hAnsi="Georgia" w:cs="Times New Roman"/>
          <w:color w:val="666666"/>
        </w:rPr>
        <w:t>Amida</w:t>
      </w:r>
      <w:proofErr w:type="spellEnd"/>
      <w:r w:rsidRPr="00384F26">
        <w:rPr>
          <w:rFonts w:ascii="Georgia" w:eastAsia="Times New Roman" w:hAnsi="Georgia" w:cs="Times New Roman"/>
          <w:color w:val="666666"/>
        </w:rPr>
        <w:t xml:space="preserve"> as an unfolding wholesome energy, as the spirit that moved the Buddha to live a good life, or as unconditional love, but don’t worry about precision or accuracy. If you just have the sense that nembutsu might be a good thing and do it trusting that it will do its work, that is fine. In fact, it is more than fine, and for a special reason. Where many spiritual practices are about becoming more and more conscious, alert, and sharply aware and precise, Pure Land is more a matter of letting the spiritual sense sink down into one’s unconscious. It is not really that we do the practice so much as that the practice works on us, and it does so quietly, in the background, little by little transforming one’s life. Try it. If it works for you, keep going!</w:t>
      </w:r>
    </w:p>
    <w:p w14:paraId="7431241F" w14:textId="77777777" w:rsidR="00384F26" w:rsidRPr="00384F26" w:rsidRDefault="00384F26" w:rsidP="00384F26">
      <w:pPr>
        <w:spacing w:after="270"/>
        <w:rPr>
          <w:rFonts w:ascii="Georgia" w:eastAsia="Times New Roman" w:hAnsi="Georgia" w:cs="Times New Roman"/>
          <w:color w:val="666666"/>
        </w:rPr>
      </w:pPr>
      <w:r w:rsidRPr="00384F26">
        <w:rPr>
          <w:rFonts w:ascii="Georgia" w:eastAsia="Times New Roman" w:hAnsi="Georgia" w:cs="Times New Roman"/>
          <w:color w:val="666666"/>
        </w:rPr>
        <w:lastRenderedPageBreak/>
        <w:t>A good way to start practicing nembutsu may be to chant “</w:t>
      </w:r>
      <w:proofErr w:type="spellStart"/>
      <w:r w:rsidRPr="00384F26">
        <w:rPr>
          <w:rFonts w:ascii="Georgia" w:eastAsia="Times New Roman" w:hAnsi="Georgia" w:cs="Times New Roman"/>
          <w:color w:val="666666"/>
        </w:rPr>
        <w:t>Namo</w:t>
      </w:r>
      <w:proofErr w:type="spellEnd"/>
      <w:r w:rsidRPr="00384F26">
        <w:rPr>
          <w:rFonts w:ascii="Georgia" w:eastAsia="Times New Roman" w:hAnsi="Georgia" w:cs="Times New Roman"/>
          <w:color w:val="666666"/>
        </w:rPr>
        <w:t xml:space="preserve"> </w:t>
      </w:r>
      <w:proofErr w:type="spellStart"/>
      <w:r w:rsidRPr="00384F26">
        <w:rPr>
          <w:rFonts w:ascii="Georgia" w:eastAsia="Times New Roman" w:hAnsi="Georgia" w:cs="Times New Roman"/>
          <w:color w:val="666666"/>
        </w:rPr>
        <w:t>Amida</w:t>
      </w:r>
      <w:proofErr w:type="spellEnd"/>
      <w:r w:rsidRPr="00384F26">
        <w:rPr>
          <w:rFonts w:ascii="Georgia" w:eastAsia="Times New Roman" w:hAnsi="Georgia" w:cs="Times New Roman"/>
          <w:color w:val="666666"/>
        </w:rPr>
        <w:t xml:space="preserve"> Bu” for five minutes, once or twice a day. That’s it. You can either say the words or listen to a recording of the chant, which you can find online. Feel free to chant along with audio, or chant alone and vary the speed or pitch to suit your own voice. Some people feel self-conscious when they first start chanting, or worry about whether they’re getting it “right.” These feelings will likely fade after a few days [see “Getting Started” for more tips on beginning your practice].</w:t>
      </w:r>
    </w:p>
    <w:p w14:paraId="1C439F51" w14:textId="77777777" w:rsidR="00384F26" w:rsidRPr="00384F26" w:rsidRDefault="00384F26" w:rsidP="00384F26">
      <w:pPr>
        <w:spacing w:after="270"/>
        <w:rPr>
          <w:rFonts w:ascii="Georgia" w:eastAsia="Times New Roman" w:hAnsi="Georgia" w:cs="Times New Roman"/>
          <w:color w:val="666666"/>
        </w:rPr>
      </w:pPr>
      <w:r w:rsidRPr="00384F26">
        <w:rPr>
          <w:rFonts w:ascii="Georgia" w:eastAsia="Times New Roman" w:hAnsi="Georgia" w:cs="Times New Roman"/>
          <w:color w:val="666666"/>
        </w:rPr>
        <w:t>If it helps, you can also simply incorporate nembutsu into daily life. The founders were aware that many ordinary Chinese or Japanese people would have to do their practice while planting rice seedlings or sailing a boat. In our case it might be mowing the lawn or driving the car.</w:t>
      </w:r>
    </w:p>
    <w:p w14:paraId="6943A92F" w14:textId="560D9388" w:rsidR="00384F26" w:rsidRPr="00384F26" w:rsidRDefault="00384F26" w:rsidP="00384F26">
      <w:pPr>
        <w:spacing w:after="270"/>
        <w:jc w:val="center"/>
        <w:rPr>
          <w:rFonts w:ascii="Georgia" w:eastAsia="Times New Roman" w:hAnsi="Georgia" w:cs="Times New Roman"/>
          <w:b/>
          <w:bCs/>
          <w:color w:val="666666"/>
        </w:rPr>
      </w:pPr>
      <w:r w:rsidRPr="00384F26">
        <w:rPr>
          <w:rFonts w:ascii="Lucida Grande" w:eastAsia="Times New Roman" w:hAnsi="Lucida Grande" w:cs="Lucida Grande"/>
          <w:b/>
          <w:bCs/>
          <w:color w:val="EF582C"/>
        </w:rPr>
        <w:t>One can’t say exactly how this wholesome energy will affect you—</w:t>
      </w:r>
      <w:r w:rsidRPr="00384F26">
        <w:rPr>
          <w:rFonts w:ascii="Lucida Grande" w:eastAsia="Times New Roman" w:hAnsi="Lucida Grande" w:cs="Lucida Grande"/>
          <w:b/>
          <w:bCs/>
          <w:color w:val="EF582C"/>
        </w:rPr>
        <w:br/>
      </w:r>
      <w:r w:rsidRPr="00384F26">
        <w:rPr>
          <w:rFonts w:ascii="Lucida Grande" w:eastAsia="Times New Roman" w:hAnsi="Lucida Grande" w:cs="Lucida Grande"/>
          <w:b/>
          <w:bCs/>
          <w:color w:val="EF582C"/>
        </w:rPr>
        <w:t>it will depend upon what you need.</w:t>
      </w:r>
    </w:p>
    <w:p w14:paraId="63BE6A35" w14:textId="77777777" w:rsidR="00384F26" w:rsidRPr="00384F26" w:rsidRDefault="00384F26" w:rsidP="00384F26">
      <w:pPr>
        <w:spacing w:after="270"/>
        <w:rPr>
          <w:rFonts w:ascii="Georgia" w:eastAsia="Times New Roman" w:hAnsi="Georgia" w:cs="Times New Roman"/>
          <w:color w:val="666666"/>
        </w:rPr>
      </w:pPr>
      <w:r w:rsidRPr="00384F26">
        <w:rPr>
          <w:rFonts w:ascii="Georgia" w:eastAsia="Times New Roman" w:hAnsi="Georgia" w:cs="Times New Roman"/>
          <w:color w:val="666666"/>
        </w:rPr>
        <w:t>Then again, as in any practice, it is good, if possible, to associate with other practitioners. In East Asia this is easy enough, but in the West one might have to reach out through the Internet. It is excellent when we can meet in person and chant together. Chanting is a practice that brings people closer, even if it is via a video link. A nembutsu meeting with some time for chanting and some time for personal sharing can be a great support to practice even when only two or three people are present, although this is even more helpful in a larger group.</w:t>
      </w:r>
    </w:p>
    <w:p w14:paraId="1AFD4FF1" w14:textId="77777777" w:rsidR="00384F26" w:rsidRPr="00384F26" w:rsidRDefault="00384F26" w:rsidP="00384F26">
      <w:pPr>
        <w:spacing w:after="270"/>
        <w:rPr>
          <w:rFonts w:ascii="Georgia" w:eastAsia="Times New Roman" w:hAnsi="Georgia" w:cs="Times New Roman"/>
          <w:color w:val="666666"/>
        </w:rPr>
      </w:pPr>
      <w:r w:rsidRPr="00384F26">
        <w:rPr>
          <w:rFonts w:ascii="Georgia" w:eastAsia="Times New Roman" w:hAnsi="Georgia" w:cs="Times New Roman"/>
          <w:color w:val="666666"/>
        </w:rPr>
        <w:t>In all of these ways we can express thanks for what we receive. A core element of the dharma is the teaching of dependent origination. Everything arises from causes and conditions, which means that everything that we are and everything we have depends upon other things to which we can express gratitude. Nembutsu is the way to do that—a way that not only gives thanks for the specific circumstance but also simultaneously, in a mere six syllables, invokes and connects all involved to the infinite wisdom and compassion of the buddhas. When you get your cup of coffee, “</w:t>
      </w:r>
      <w:proofErr w:type="spellStart"/>
      <w:r w:rsidRPr="00384F26">
        <w:rPr>
          <w:rFonts w:ascii="Georgia" w:eastAsia="Times New Roman" w:hAnsi="Georgia" w:cs="Times New Roman"/>
          <w:color w:val="666666"/>
        </w:rPr>
        <w:t>Namo</w:t>
      </w:r>
      <w:proofErr w:type="spellEnd"/>
      <w:r w:rsidRPr="00384F26">
        <w:rPr>
          <w:rFonts w:ascii="Georgia" w:eastAsia="Times New Roman" w:hAnsi="Georgia" w:cs="Times New Roman"/>
          <w:color w:val="666666"/>
        </w:rPr>
        <w:t xml:space="preserve"> </w:t>
      </w:r>
      <w:proofErr w:type="spellStart"/>
      <w:r w:rsidRPr="00384F26">
        <w:rPr>
          <w:rFonts w:ascii="Georgia" w:eastAsia="Times New Roman" w:hAnsi="Georgia" w:cs="Times New Roman"/>
          <w:color w:val="666666"/>
        </w:rPr>
        <w:t>Amida</w:t>
      </w:r>
      <w:proofErr w:type="spellEnd"/>
      <w:r w:rsidRPr="00384F26">
        <w:rPr>
          <w:rFonts w:ascii="Georgia" w:eastAsia="Times New Roman" w:hAnsi="Georgia" w:cs="Times New Roman"/>
          <w:color w:val="666666"/>
        </w:rPr>
        <w:t xml:space="preserve"> Bu.”</w:t>
      </w:r>
    </w:p>
    <w:p w14:paraId="02F09E7B" w14:textId="77777777" w:rsidR="00384F26" w:rsidRPr="00384F26" w:rsidRDefault="00384F26" w:rsidP="00384F26">
      <w:pPr>
        <w:spacing w:after="270"/>
        <w:rPr>
          <w:rFonts w:ascii="Georgia" w:eastAsia="Times New Roman" w:hAnsi="Georgia" w:cs="Times New Roman"/>
          <w:color w:val="666666"/>
        </w:rPr>
      </w:pPr>
      <w:r w:rsidRPr="00384F26">
        <w:rPr>
          <w:rFonts w:ascii="Georgia" w:eastAsia="Times New Roman" w:hAnsi="Georgia" w:cs="Times New Roman"/>
          <w:color w:val="666666"/>
        </w:rPr>
        <w:t>One can’t say exactly how this wholesome energy will affect you—it will depend upon what you need. Sometimes we don’t even know what’s best for ourselves, so we must trust that something good will begin to unfold. As the days go by, you may begin to feel more peaceful or gain more perspective on your problems. Some people notice that they are dealing with their emotions differently and having more patience with themselves and those around them. Most people feel more settled and more secure, less anxious and more natural.</w:t>
      </w:r>
    </w:p>
    <w:p w14:paraId="63FC8490" w14:textId="77777777" w:rsidR="00384F26" w:rsidRPr="00384F26" w:rsidRDefault="00384F26" w:rsidP="00384F26">
      <w:pPr>
        <w:spacing w:after="270"/>
        <w:rPr>
          <w:rFonts w:ascii="Georgia" w:eastAsia="Times New Roman" w:hAnsi="Georgia" w:cs="Times New Roman"/>
          <w:color w:val="666666"/>
        </w:rPr>
      </w:pPr>
      <w:proofErr w:type="spellStart"/>
      <w:r w:rsidRPr="00384F26">
        <w:rPr>
          <w:rFonts w:ascii="Georgia" w:eastAsia="Times New Roman" w:hAnsi="Georgia" w:cs="Times New Roman"/>
          <w:color w:val="666666"/>
        </w:rPr>
        <w:t>Shinran</w:t>
      </w:r>
      <w:proofErr w:type="spellEnd"/>
      <w:r w:rsidRPr="00384F26">
        <w:rPr>
          <w:rFonts w:ascii="Georgia" w:eastAsia="Times New Roman" w:hAnsi="Georgia" w:cs="Times New Roman"/>
          <w:color w:val="666666"/>
        </w:rPr>
        <w:t>, the most famous disciple of Honen Shonin, says in one of his songs that the Pure Land is </w:t>
      </w:r>
      <w:proofErr w:type="spellStart"/>
      <w:r w:rsidRPr="00384F26">
        <w:rPr>
          <w:rFonts w:ascii="Georgia" w:eastAsia="Times New Roman" w:hAnsi="Georgia" w:cs="Times New Roman"/>
          <w:i/>
          <w:iCs/>
          <w:color w:val="666666"/>
        </w:rPr>
        <w:t>jinen</w:t>
      </w:r>
      <w:proofErr w:type="spellEnd"/>
      <w:r w:rsidRPr="00384F26">
        <w:rPr>
          <w:rFonts w:ascii="Georgia" w:eastAsia="Times New Roman" w:hAnsi="Georgia" w:cs="Times New Roman"/>
          <w:color w:val="666666"/>
        </w:rPr>
        <w:t xml:space="preserve">, which is sometimes translated as “naturalness,” or “things in their natural state.” Or as the Pure Land teacher </w:t>
      </w:r>
      <w:proofErr w:type="spellStart"/>
      <w:r w:rsidRPr="00384F26">
        <w:rPr>
          <w:rFonts w:ascii="Georgia" w:eastAsia="Times New Roman" w:hAnsi="Georgia" w:cs="Times New Roman"/>
          <w:color w:val="666666"/>
        </w:rPr>
        <w:t>Zuigen</w:t>
      </w:r>
      <w:proofErr w:type="spellEnd"/>
      <w:r w:rsidRPr="00384F26">
        <w:rPr>
          <w:rFonts w:ascii="Georgia" w:eastAsia="Times New Roman" w:hAnsi="Georgia" w:cs="Times New Roman"/>
          <w:color w:val="666666"/>
        </w:rPr>
        <w:t xml:space="preserve"> Inagaki writes:</w:t>
      </w:r>
    </w:p>
    <w:p w14:paraId="697664C6" w14:textId="77777777" w:rsidR="00384F26" w:rsidRPr="00384F26" w:rsidRDefault="00384F26" w:rsidP="00384F26">
      <w:pPr>
        <w:rPr>
          <w:rFonts w:ascii="Georgia" w:eastAsia="Times New Roman" w:hAnsi="Georgia" w:cs="Times New Roman"/>
          <w:color w:val="666666"/>
        </w:rPr>
      </w:pPr>
      <w:r w:rsidRPr="00384F26">
        <w:rPr>
          <w:rFonts w:ascii="Georgia" w:eastAsia="Times New Roman" w:hAnsi="Georgia" w:cs="Times New Roman"/>
          <w:color w:val="666666"/>
        </w:rPr>
        <w:t>Just as you are,</w:t>
      </w:r>
      <w:r w:rsidRPr="00384F26">
        <w:rPr>
          <w:rFonts w:ascii="Georgia" w:eastAsia="Times New Roman" w:hAnsi="Georgia" w:cs="Times New Roman"/>
          <w:color w:val="666666"/>
        </w:rPr>
        <w:br/>
        <w:t>really,</w:t>
      </w:r>
      <w:r w:rsidRPr="00384F26">
        <w:rPr>
          <w:rFonts w:ascii="Georgia" w:eastAsia="Times New Roman" w:hAnsi="Georgia" w:cs="Times New Roman"/>
          <w:color w:val="666666"/>
        </w:rPr>
        <w:br/>
        <w:t>just as you are!</w:t>
      </w:r>
    </w:p>
    <w:p w14:paraId="7E04F650" w14:textId="77777777" w:rsidR="00384F26" w:rsidRPr="00384F26" w:rsidRDefault="00384F26" w:rsidP="00384F26">
      <w:pPr>
        <w:spacing w:after="270"/>
        <w:rPr>
          <w:rFonts w:ascii="Georgia" w:eastAsia="Times New Roman" w:hAnsi="Georgia" w:cs="Times New Roman"/>
          <w:color w:val="666666"/>
        </w:rPr>
      </w:pPr>
      <w:r w:rsidRPr="00384F26">
        <w:rPr>
          <w:rFonts w:ascii="Georgia" w:eastAsia="Times New Roman" w:hAnsi="Georgia" w:cs="Times New Roman"/>
          <w:color w:val="666666"/>
        </w:rPr>
        <w:lastRenderedPageBreak/>
        <w:t>I hope that you enjoy your explorations with nembutsu, and that it brings you the inspiration, peace, courage, and comfort that it has brought me.</w:t>
      </w:r>
    </w:p>
    <w:p w14:paraId="4E3091F7" w14:textId="2B531772" w:rsidR="00384F26" w:rsidRPr="00384F26" w:rsidRDefault="00384F26" w:rsidP="00384F26">
      <w:pPr>
        <w:spacing w:after="270"/>
        <w:rPr>
          <w:rFonts w:ascii="Georgia" w:eastAsia="Times New Roman" w:hAnsi="Georgia" w:cs="Times New Roman"/>
          <w:color w:val="666666"/>
          <w:sz w:val="29"/>
          <w:szCs w:val="29"/>
        </w:rPr>
      </w:pPr>
      <w:proofErr w:type="spellStart"/>
      <w:r w:rsidRPr="004F7800">
        <w:rPr>
          <w:rFonts w:ascii="Georgia" w:eastAsia="Times New Roman" w:hAnsi="Georgia" w:cs="Times New Roman"/>
          <w:color w:val="666666"/>
          <w:sz w:val="29"/>
          <w:szCs w:val="29"/>
        </w:rPr>
        <w:t>Namo</w:t>
      </w:r>
      <w:proofErr w:type="spellEnd"/>
      <w:r w:rsidRPr="004F7800">
        <w:rPr>
          <w:rFonts w:ascii="Georgia" w:eastAsia="Times New Roman" w:hAnsi="Georgia" w:cs="Times New Roman"/>
          <w:color w:val="666666"/>
          <w:sz w:val="29"/>
          <w:szCs w:val="29"/>
        </w:rPr>
        <w:t xml:space="preserve"> </w:t>
      </w:r>
      <w:proofErr w:type="spellStart"/>
      <w:r w:rsidRPr="004F7800">
        <w:rPr>
          <w:rFonts w:ascii="Georgia" w:eastAsia="Times New Roman" w:hAnsi="Georgia" w:cs="Times New Roman"/>
          <w:color w:val="666666"/>
          <w:sz w:val="29"/>
          <w:szCs w:val="29"/>
        </w:rPr>
        <w:t>Amida</w:t>
      </w:r>
      <w:proofErr w:type="spellEnd"/>
      <w:r w:rsidRPr="004F7800">
        <w:rPr>
          <w:rFonts w:ascii="Georgia" w:eastAsia="Times New Roman" w:hAnsi="Georgia" w:cs="Times New Roman"/>
          <w:color w:val="666666"/>
          <w:sz w:val="29"/>
          <w:szCs w:val="29"/>
        </w:rPr>
        <w:t xml:space="preserve"> Bu!</w:t>
      </w:r>
      <w:r>
        <w:rPr>
          <w:rFonts w:ascii="Georgia" w:eastAsia="Times New Roman" w:hAnsi="Georgia" w:cs="Times New Roman"/>
          <w:color w:val="666666"/>
          <w:sz w:val="29"/>
          <w:szCs w:val="29"/>
        </w:rPr>
        <w:br/>
      </w:r>
      <w:r w:rsidRPr="004F7800">
        <w:rPr>
          <w:rFonts w:ascii="Lucida Grande" w:eastAsia="Times New Roman" w:hAnsi="Lucida Grande" w:cs="Lucida Grande"/>
          <w:b/>
          <w:bCs/>
          <w:caps/>
          <w:color w:val="111111"/>
          <w:spacing w:val="24"/>
        </w:rPr>
        <w:t>GETTING STARTED</w:t>
      </w:r>
    </w:p>
    <w:p w14:paraId="2EFFAF38" w14:textId="77777777" w:rsidR="00384F26" w:rsidRDefault="00384F26" w:rsidP="00384F26">
      <w:pPr>
        <w:numPr>
          <w:ilvl w:val="0"/>
          <w:numId w:val="2"/>
        </w:numPr>
        <w:spacing w:before="270" w:after="100" w:afterAutospacing="1"/>
        <w:ind w:left="990"/>
        <w:rPr>
          <w:rFonts w:ascii="Georgia" w:eastAsia="Times New Roman" w:hAnsi="Georgia" w:cs="Times New Roman"/>
          <w:color w:val="2D2D2D"/>
          <w:sz w:val="22"/>
          <w:szCs w:val="22"/>
        </w:rPr>
      </w:pPr>
      <w:r w:rsidRPr="00384F26">
        <w:rPr>
          <w:rFonts w:ascii="Georgia" w:eastAsia="Times New Roman" w:hAnsi="Georgia" w:cs="Times New Roman"/>
          <w:color w:val="2D2D2D"/>
          <w:sz w:val="22"/>
          <w:szCs w:val="22"/>
        </w:rPr>
        <w:t>You may want to practice at the same time every day to help form a habit. If you’re a morning person, set your alarm ten minutes early. Some people chant during their lunch break or in the evening before they go to bed.</w:t>
      </w:r>
      <w:r>
        <w:rPr>
          <w:rFonts w:ascii="Georgia" w:eastAsia="Times New Roman" w:hAnsi="Georgia" w:cs="Times New Roman"/>
          <w:color w:val="2D2D2D"/>
          <w:sz w:val="22"/>
          <w:szCs w:val="22"/>
        </w:rPr>
        <w:br/>
      </w:r>
    </w:p>
    <w:p w14:paraId="54AF4D02" w14:textId="4F168BD8" w:rsidR="00384F26" w:rsidRPr="00384F26" w:rsidRDefault="00384F26" w:rsidP="00384F26">
      <w:pPr>
        <w:numPr>
          <w:ilvl w:val="0"/>
          <w:numId w:val="2"/>
        </w:numPr>
        <w:spacing w:before="270" w:after="100" w:afterAutospacing="1"/>
        <w:ind w:left="990"/>
        <w:rPr>
          <w:rFonts w:ascii="Georgia" w:eastAsia="Times New Roman" w:hAnsi="Georgia" w:cs="Times New Roman"/>
          <w:color w:val="2D2D2D"/>
          <w:sz w:val="22"/>
          <w:szCs w:val="22"/>
        </w:rPr>
      </w:pPr>
      <w:r w:rsidRPr="00384F26">
        <w:rPr>
          <w:rFonts w:ascii="Georgia" w:eastAsia="Times New Roman" w:hAnsi="Georgia" w:cs="Times New Roman"/>
          <w:color w:val="2D2D2D"/>
          <w:sz w:val="22"/>
          <w:szCs w:val="22"/>
        </w:rPr>
        <w:t>Choose a quiet space to practice. If you enjoy being outside, try chanting in the garden or while walking.</w:t>
      </w:r>
    </w:p>
    <w:p w14:paraId="642A1FF0" w14:textId="77777777" w:rsidR="00384F26" w:rsidRPr="00384F26" w:rsidRDefault="00384F26" w:rsidP="00384F26">
      <w:pPr>
        <w:numPr>
          <w:ilvl w:val="0"/>
          <w:numId w:val="2"/>
        </w:numPr>
        <w:spacing w:before="270" w:after="100" w:afterAutospacing="1"/>
        <w:ind w:left="990"/>
        <w:rPr>
          <w:rFonts w:ascii="Georgia" w:eastAsia="Times New Roman" w:hAnsi="Georgia" w:cs="Times New Roman"/>
          <w:color w:val="2D2D2D"/>
          <w:sz w:val="22"/>
          <w:szCs w:val="22"/>
        </w:rPr>
      </w:pPr>
      <w:r w:rsidRPr="00384F26">
        <w:rPr>
          <w:rFonts w:ascii="Georgia" w:eastAsia="Times New Roman" w:hAnsi="Georgia" w:cs="Times New Roman"/>
          <w:color w:val="2D2D2D"/>
          <w:sz w:val="22"/>
          <w:szCs w:val="22"/>
        </w:rPr>
        <w:t>Some people like to light a candle or light an incense stick before they begin.</w:t>
      </w:r>
    </w:p>
    <w:p w14:paraId="3F182EB4" w14:textId="77777777" w:rsidR="00384F26" w:rsidRPr="00384F26" w:rsidRDefault="00384F26" w:rsidP="00384F26">
      <w:pPr>
        <w:numPr>
          <w:ilvl w:val="0"/>
          <w:numId w:val="2"/>
        </w:numPr>
        <w:spacing w:before="270" w:after="100" w:afterAutospacing="1"/>
        <w:ind w:left="990"/>
        <w:rPr>
          <w:rFonts w:ascii="Georgia" w:eastAsia="Times New Roman" w:hAnsi="Georgia" w:cs="Times New Roman"/>
          <w:color w:val="2D2D2D"/>
          <w:sz w:val="22"/>
          <w:szCs w:val="22"/>
        </w:rPr>
      </w:pPr>
      <w:r w:rsidRPr="00384F26">
        <w:rPr>
          <w:rFonts w:ascii="Georgia" w:eastAsia="Times New Roman" w:hAnsi="Georgia" w:cs="Times New Roman"/>
          <w:color w:val="2D2D2D"/>
          <w:sz w:val="22"/>
          <w:szCs w:val="22"/>
        </w:rPr>
        <w:t>Chant along with recordings (URLs below), chant alone, or find a friend who’s interested in joining you and chant together.</w:t>
      </w:r>
    </w:p>
    <w:p w14:paraId="1DC4742D" w14:textId="77777777" w:rsidR="00384F26" w:rsidRPr="00384F26" w:rsidRDefault="00384F26" w:rsidP="00384F26">
      <w:pPr>
        <w:numPr>
          <w:ilvl w:val="0"/>
          <w:numId w:val="2"/>
        </w:numPr>
        <w:spacing w:before="270" w:after="100" w:afterAutospacing="1"/>
        <w:ind w:left="990"/>
        <w:rPr>
          <w:rFonts w:ascii="Georgia" w:eastAsia="Times New Roman" w:hAnsi="Georgia" w:cs="Times New Roman"/>
          <w:color w:val="2D2D2D"/>
          <w:sz w:val="22"/>
          <w:szCs w:val="22"/>
        </w:rPr>
      </w:pPr>
      <w:r w:rsidRPr="00384F26">
        <w:rPr>
          <w:rFonts w:ascii="Georgia" w:eastAsia="Times New Roman" w:hAnsi="Georgia" w:cs="Times New Roman"/>
          <w:color w:val="2D2D2D"/>
          <w:sz w:val="22"/>
          <w:szCs w:val="22"/>
        </w:rPr>
        <w:t>If finding privacy for chanting is difficult, just move your lips without making a noise or say the words silently in your head.</w:t>
      </w:r>
    </w:p>
    <w:p w14:paraId="14A9B273" w14:textId="77777777" w:rsidR="00384F26" w:rsidRPr="00384F26" w:rsidRDefault="00384F26" w:rsidP="00384F26">
      <w:pPr>
        <w:numPr>
          <w:ilvl w:val="0"/>
          <w:numId w:val="2"/>
        </w:numPr>
        <w:spacing w:before="270" w:after="100" w:afterAutospacing="1"/>
        <w:ind w:left="990"/>
        <w:rPr>
          <w:rFonts w:ascii="Georgia" w:eastAsia="Times New Roman" w:hAnsi="Georgia" w:cs="Times New Roman"/>
          <w:color w:val="2D2D2D"/>
          <w:sz w:val="22"/>
          <w:szCs w:val="22"/>
        </w:rPr>
      </w:pPr>
      <w:r w:rsidRPr="00384F26">
        <w:rPr>
          <w:rFonts w:ascii="Georgia" w:eastAsia="Times New Roman" w:hAnsi="Georgia" w:cs="Times New Roman"/>
          <w:color w:val="2D2D2D"/>
          <w:sz w:val="22"/>
          <w:szCs w:val="22"/>
        </w:rPr>
        <w:t>Sometimes you may want to chant for a longer period of time. Some days you won’t find the time, or you’ll forget. That’s OK—just say “</w:t>
      </w:r>
      <w:proofErr w:type="spellStart"/>
      <w:r w:rsidRPr="00384F26">
        <w:rPr>
          <w:rFonts w:ascii="Georgia" w:eastAsia="Times New Roman" w:hAnsi="Georgia" w:cs="Times New Roman"/>
          <w:color w:val="2D2D2D"/>
          <w:sz w:val="22"/>
          <w:szCs w:val="22"/>
        </w:rPr>
        <w:t>Namo</w:t>
      </w:r>
      <w:proofErr w:type="spellEnd"/>
      <w:r w:rsidRPr="00384F26">
        <w:rPr>
          <w:rFonts w:ascii="Georgia" w:eastAsia="Times New Roman" w:hAnsi="Georgia" w:cs="Times New Roman"/>
          <w:color w:val="2D2D2D"/>
          <w:sz w:val="22"/>
          <w:szCs w:val="22"/>
        </w:rPr>
        <w:t xml:space="preserve"> </w:t>
      </w:r>
      <w:proofErr w:type="spellStart"/>
      <w:r w:rsidRPr="00384F26">
        <w:rPr>
          <w:rFonts w:ascii="Georgia" w:eastAsia="Times New Roman" w:hAnsi="Georgia" w:cs="Times New Roman"/>
          <w:color w:val="2D2D2D"/>
          <w:sz w:val="22"/>
          <w:szCs w:val="22"/>
        </w:rPr>
        <w:t>Amida</w:t>
      </w:r>
      <w:proofErr w:type="spellEnd"/>
      <w:r w:rsidRPr="00384F26">
        <w:rPr>
          <w:rFonts w:ascii="Georgia" w:eastAsia="Times New Roman" w:hAnsi="Georgia" w:cs="Times New Roman"/>
          <w:color w:val="2D2D2D"/>
          <w:sz w:val="22"/>
          <w:szCs w:val="22"/>
        </w:rPr>
        <w:t xml:space="preserve"> Bu” and carry on the next day.</w:t>
      </w:r>
    </w:p>
    <w:p w14:paraId="09F0E3EB" w14:textId="77777777" w:rsidR="00384F26" w:rsidRPr="00384F26" w:rsidRDefault="00384F26" w:rsidP="00384F26">
      <w:pPr>
        <w:spacing w:after="270"/>
        <w:jc w:val="center"/>
        <w:rPr>
          <w:rFonts w:ascii="Georgia" w:eastAsia="Times New Roman" w:hAnsi="Georgia" w:cs="Times New Roman"/>
          <w:color w:val="666666"/>
          <w:sz w:val="22"/>
          <w:szCs w:val="22"/>
        </w:rPr>
      </w:pPr>
      <w:r w:rsidRPr="00384F26">
        <w:rPr>
          <w:rFonts w:ascii="Apple Color Emoji" w:eastAsia="Times New Roman" w:hAnsi="Apple Color Emoji" w:cs="Apple Color Emoji"/>
          <w:color w:val="666666"/>
          <w:sz w:val="22"/>
          <w:szCs w:val="22"/>
        </w:rPr>
        <w:t>♦</w:t>
      </w:r>
    </w:p>
    <w:p w14:paraId="7964739A" w14:textId="77777777" w:rsidR="00384F26" w:rsidRPr="00384F26" w:rsidRDefault="00384F26" w:rsidP="00384F26">
      <w:pPr>
        <w:rPr>
          <w:sz w:val="22"/>
          <w:szCs w:val="22"/>
        </w:rPr>
      </w:pPr>
    </w:p>
    <w:p w14:paraId="1CA2D1CC" w14:textId="77777777" w:rsidR="00240FFA" w:rsidRPr="00384F26" w:rsidRDefault="00240FFA">
      <w:pPr>
        <w:rPr>
          <w:sz w:val="22"/>
          <w:szCs w:val="22"/>
        </w:rPr>
      </w:pPr>
    </w:p>
    <w:sectPr w:rsidR="00240FFA" w:rsidRPr="00384F26" w:rsidSect="005D39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Apple Color Emoji">
    <w:altName w:val="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C0AA0"/>
    <w:multiLevelType w:val="multilevel"/>
    <w:tmpl w:val="A1860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2576DB"/>
    <w:multiLevelType w:val="multilevel"/>
    <w:tmpl w:val="23083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2CE66EB"/>
    <w:multiLevelType w:val="multilevel"/>
    <w:tmpl w:val="29DE7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F26"/>
    <w:rsid w:val="00240FFA"/>
    <w:rsid w:val="00384F26"/>
    <w:rsid w:val="005D3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D16CEA"/>
  <w15:chartTrackingRefBased/>
  <w15:docId w15:val="{EEBA913F-F528-1D46-BF7F-19484C76A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F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1990</Words>
  <Characters>11349</Characters>
  <Application>Microsoft Office Word</Application>
  <DocSecurity>0</DocSecurity>
  <Lines>94</Lines>
  <Paragraphs>26</Paragraphs>
  <ScaleCrop>false</ScaleCrop>
  <Company/>
  <LinksUpToDate>false</LinksUpToDate>
  <CharactersWithSpaces>13313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Corey</dc:creator>
  <cp:keywords/>
  <dc:description/>
  <cp:lastModifiedBy>Carol Corey</cp:lastModifiedBy>
  <cp:revision>1</cp:revision>
  <dcterms:created xsi:type="dcterms:W3CDTF">2021-02-23T19:38:00Z</dcterms:created>
  <dcterms:modified xsi:type="dcterms:W3CDTF">2021-02-23T19:45:00Z</dcterms:modified>
</cp:coreProperties>
</file>